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7E139" w14:textId="0E01FE10" w:rsidR="00316441" w:rsidRPr="006704C2" w:rsidRDefault="00316441" w:rsidP="009B4143">
      <w:pPr>
        <w:spacing w:after="240" w:line="276" w:lineRule="auto"/>
        <w:jc w:val="center"/>
        <w:rPr>
          <w:rFonts w:ascii="Times New Roman" w:eastAsia="標楷體" w:hAnsi="Times New Roman" w:cs="Times New Roman"/>
          <w:b/>
          <w:bCs/>
          <w:sz w:val="32"/>
          <w:szCs w:val="28"/>
        </w:rPr>
      </w:pPr>
      <w:r w:rsidRPr="006704C2">
        <w:rPr>
          <w:rFonts w:ascii="Times New Roman" w:eastAsia="標楷體" w:hAnsi="Times New Roman" w:cs="Times New Roman"/>
          <w:b/>
          <w:bCs/>
          <w:sz w:val="32"/>
          <w:szCs w:val="28"/>
        </w:rPr>
        <w:t>【</w:t>
      </w:r>
      <w:r w:rsidR="004756C2" w:rsidRPr="006704C2">
        <w:rPr>
          <w:rFonts w:ascii="Times New Roman" w:eastAsia="標楷體" w:hAnsi="Times New Roman" w:cs="Times New Roman"/>
          <w:b/>
          <w:bCs/>
          <w:sz w:val="32"/>
          <w:szCs w:val="28"/>
        </w:rPr>
        <w:t>不能重來的選擇</w:t>
      </w:r>
      <w:r w:rsidRPr="006704C2">
        <w:rPr>
          <w:rFonts w:ascii="Times New Roman" w:eastAsia="標楷體" w:hAnsi="Times New Roman" w:cs="Times New Roman"/>
          <w:b/>
          <w:bCs/>
          <w:sz w:val="32"/>
          <w:szCs w:val="28"/>
        </w:rPr>
        <w:t>】延伸學習文章</w:t>
      </w:r>
    </w:p>
    <w:p w14:paraId="2AFF8088" w14:textId="7CB52768" w:rsidR="00BA4378" w:rsidRPr="006704C2" w:rsidRDefault="00BA4378" w:rsidP="00493CD9">
      <w:pPr>
        <w:pStyle w:val="a3"/>
        <w:numPr>
          <w:ilvl w:val="0"/>
          <w:numId w:val="1"/>
        </w:numPr>
        <w:spacing w:line="276" w:lineRule="auto"/>
        <w:ind w:leftChars="0" w:left="0" w:firstLine="0"/>
        <w:rPr>
          <w:rFonts w:ascii="Times New Roman" w:eastAsia="標楷體" w:hAnsi="Times New Roman" w:cs="Times New Roman"/>
        </w:rPr>
      </w:pPr>
      <w:r w:rsidRPr="006704C2">
        <w:rPr>
          <w:rFonts w:ascii="Times New Roman" w:eastAsia="標楷體" w:hAnsi="Times New Roman" w:cs="Times New Roman"/>
        </w:rPr>
        <w:t>教學對象：</w:t>
      </w:r>
      <w:r w:rsidR="007A60C0" w:rsidRPr="006704C2">
        <w:rPr>
          <w:rFonts w:ascii="Times New Roman" w:eastAsia="標楷體" w:hAnsi="Times New Roman" w:cs="Times New Roman"/>
        </w:rPr>
        <w:t>國</w:t>
      </w:r>
      <w:r w:rsidR="00FA3AD3" w:rsidRPr="006704C2">
        <w:rPr>
          <w:rFonts w:ascii="Times New Roman" w:eastAsia="標楷體" w:hAnsi="Times New Roman" w:cs="Times New Roman"/>
        </w:rPr>
        <w:t>中</w:t>
      </w:r>
      <w:r w:rsidR="004756C2" w:rsidRPr="006704C2">
        <w:rPr>
          <w:rFonts w:ascii="Times New Roman" w:eastAsia="標楷體" w:hAnsi="Times New Roman" w:cs="Times New Roman"/>
        </w:rPr>
        <w:t>七</w:t>
      </w:r>
      <w:r w:rsidR="007A60C0" w:rsidRPr="006704C2">
        <w:rPr>
          <w:rFonts w:ascii="Times New Roman" w:eastAsia="標楷體" w:hAnsi="Times New Roman" w:cs="Times New Roman"/>
        </w:rPr>
        <w:t>至</w:t>
      </w:r>
      <w:r w:rsidR="004756C2" w:rsidRPr="006704C2">
        <w:rPr>
          <w:rFonts w:ascii="Times New Roman" w:eastAsia="標楷體" w:hAnsi="Times New Roman" w:cs="Times New Roman"/>
        </w:rPr>
        <w:t>九</w:t>
      </w:r>
      <w:r w:rsidR="007A60C0" w:rsidRPr="006704C2">
        <w:rPr>
          <w:rFonts w:ascii="Times New Roman" w:eastAsia="標楷體" w:hAnsi="Times New Roman" w:cs="Times New Roman"/>
        </w:rPr>
        <w:t>年級</w:t>
      </w:r>
    </w:p>
    <w:p w14:paraId="7F55F44F" w14:textId="28C74738" w:rsidR="002E1904" w:rsidRPr="006704C2" w:rsidRDefault="00040477" w:rsidP="003B08A8">
      <w:pPr>
        <w:pStyle w:val="a3"/>
        <w:numPr>
          <w:ilvl w:val="0"/>
          <w:numId w:val="1"/>
        </w:numPr>
        <w:spacing w:line="276" w:lineRule="auto"/>
        <w:ind w:leftChars="0"/>
        <w:rPr>
          <w:rFonts w:ascii="Times New Roman" w:eastAsia="標楷體" w:hAnsi="Times New Roman" w:cs="Times New Roman"/>
        </w:rPr>
      </w:pPr>
      <w:r w:rsidRPr="006704C2">
        <w:rPr>
          <w:rFonts w:ascii="Times New Roman" w:eastAsia="標楷體" w:hAnsi="Times New Roman" w:cs="Times New Roman"/>
        </w:rPr>
        <w:t>主題：</w:t>
      </w:r>
      <w:r w:rsidR="00F10B3D" w:rsidRPr="006704C2">
        <w:rPr>
          <w:rFonts w:ascii="Times New Roman" w:eastAsia="標楷體" w:hAnsi="Times New Roman" w:cs="Times New Roman"/>
        </w:rPr>
        <w:t>網路交易</w:t>
      </w:r>
      <w:r w:rsidR="00476D21" w:rsidRPr="006704C2">
        <w:rPr>
          <w:rFonts w:ascii="Times New Roman" w:eastAsia="標楷體" w:hAnsi="Times New Roman" w:cs="Times New Roman"/>
        </w:rPr>
        <w:t>（</w:t>
      </w:r>
      <w:r w:rsidR="004756C2" w:rsidRPr="006704C2">
        <w:rPr>
          <w:rFonts w:ascii="Times New Roman" w:eastAsia="標楷體" w:hAnsi="Times New Roman" w:cs="Times New Roman"/>
        </w:rPr>
        <w:t>分辨詐欺</w:t>
      </w:r>
      <w:r w:rsidR="00476D21" w:rsidRPr="006704C2">
        <w:rPr>
          <w:rFonts w:ascii="Times New Roman" w:eastAsia="標楷體" w:hAnsi="Times New Roman" w:cs="Times New Roman"/>
        </w:rPr>
        <w:t>）</w:t>
      </w:r>
    </w:p>
    <w:p w14:paraId="3A0FD36A" w14:textId="2B8C2F29" w:rsidR="001923BC" w:rsidRPr="006704C2" w:rsidRDefault="00226AC7" w:rsidP="001B3FBF">
      <w:pPr>
        <w:jc w:val="both"/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</w:pPr>
      <w:r w:rsidRPr="006704C2">
        <w:rPr>
          <w:rFonts w:ascii="Times New Roman" w:eastAsia="標楷體" w:hAnsi="Times New Roman" w:cs="Times New Roman"/>
          <w:b/>
          <w:bCs/>
          <w:kern w:val="0"/>
          <w:sz w:val="28"/>
          <w:szCs w:val="28"/>
        </w:rPr>
        <w:t>延伸閱讀：</w:t>
      </w:r>
    </w:p>
    <w:p w14:paraId="7C9C37F1" w14:textId="3A56989D" w:rsidR="00F81524" w:rsidRPr="00F81524" w:rsidRDefault="008647B7" w:rsidP="00F81524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6704C2">
        <w:rPr>
          <w:rFonts w:ascii="Times New Roman" w:eastAsia="標楷體" w:hAnsi="Times New Roman" w:cs="Times New Roman"/>
          <w:kern w:val="0"/>
          <w:szCs w:val="24"/>
        </w:rPr>
        <w:t>在數位社群與日常生活中，我們經常能看見誘人的廣告，或是聽</w:t>
      </w:r>
      <w:r w:rsidR="00667988" w:rsidRPr="006704C2">
        <w:rPr>
          <w:rFonts w:ascii="Times New Roman" w:eastAsia="標楷體" w:hAnsi="Times New Roman" w:cs="Times New Roman"/>
          <w:kern w:val="0"/>
          <w:szCs w:val="24"/>
        </w:rPr>
        <w:t>說</w:t>
      </w:r>
      <w:r w:rsidRPr="006704C2">
        <w:rPr>
          <w:rFonts w:ascii="Times New Roman" w:eastAsia="標楷體" w:hAnsi="Times New Roman" w:cs="Times New Roman"/>
          <w:kern w:val="0"/>
          <w:szCs w:val="24"/>
        </w:rPr>
        <w:t>某些管道可以「輕鬆賺取零用錢」，這些機會往往包裝成幫忙跑腿、代收包裹或簡單的面交任務，聽起來</w:t>
      </w:r>
      <w:r w:rsidR="00F81524">
        <w:rPr>
          <w:rFonts w:ascii="Times New Roman" w:eastAsia="標楷體" w:hAnsi="Times New Roman" w:cs="Times New Roman" w:hint="eastAsia"/>
          <w:kern w:val="0"/>
          <w:szCs w:val="24"/>
        </w:rPr>
        <w:t>輕鬆簡單，還</w:t>
      </w:r>
      <w:r w:rsidRPr="006704C2">
        <w:rPr>
          <w:rFonts w:ascii="Times New Roman" w:eastAsia="標楷體" w:hAnsi="Times New Roman" w:cs="Times New Roman"/>
          <w:kern w:val="0"/>
          <w:szCs w:val="24"/>
        </w:rPr>
        <w:t>能快速獲得報酬</w:t>
      </w:r>
      <w:r w:rsidR="00B63631" w:rsidRPr="00B63631">
        <w:rPr>
          <w:rFonts w:ascii="Times New Roman" w:eastAsia="標楷體" w:hAnsi="Times New Roman" w:cs="Times New Roman" w:hint="eastAsia"/>
          <w:kern w:val="0"/>
          <w:szCs w:val="24"/>
        </w:rPr>
        <w:t>，但這其實是詐騙集團為了降低警覺心所設下的</w:t>
      </w:r>
      <w:r w:rsidR="00F81524">
        <w:rPr>
          <w:rFonts w:ascii="Times New Roman" w:eastAsia="標楷體" w:hAnsi="Times New Roman" w:cs="Times New Roman" w:hint="eastAsia"/>
          <w:kern w:val="0"/>
          <w:szCs w:val="24"/>
        </w:rPr>
        <w:t>誘餌</w:t>
      </w:r>
      <w:r w:rsidR="00B63631" w:rsidRPr="00B63631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667988" w:rsidRPr="00F81524">
        <w:rPr>
          <w:rFonts w:ascii="Times New Roman" w:eastAsia="標楷體" w:hAnsi="Times New Roman" w:cs="Times New Roman"/>
          <w:kern w:val="0"/>
          <w:szCs w:val="24"/>
        </w:rPr>
        <w:t>他們</w:t>
      </w:r>
      <w:r w:rsidR="00F81524">
        <w:rPr>
          <w:rFonts w:ascii="Times New Roman" w:eastAsia="標楷體" w:hAnsi="Times New Roman" w:cs="Times New Roman" w:hint="eastAsia"/>
          <w:kern w:val="0"/>
          <w:szCs w:val="24"/>
        </w:rPr>
        <w:t>常</w:t>
      </w:r>
      <w:r w:rsidR="00667988" w:rsidRPr="00F81524">
        <w:rPr>
          <w:rFonts w:ascii="Times New Roman" w:eastAsia="標楷體" w:hAnsi="Times New Roman" w:cs="Times New Roman"/>
          <w:kern w:val="0"/>
          <w:szCs w:val="24"/>
        </w:rPr>
        <w:t>利用「熟人介紹」讓你放下戒心，並以豐厚的</w:t>
      </w:r>
      <w:r w:rsidR="00B63631" w:rsidRPr="00F81524">
        <w:rPr>
          <w:rFonts w:ascii="Times New Roman" w:eastAsia="標楷體" w:hAnsi="Times New Roman" w:cs="Times New Roman" w:hint="eastAsia"/>
          <w:kern w:val="0"/>
          <w:szCs w:val="24"/>
        </w:rPr>
        <w:t>利潤</w:t>
      </w:r>
      <w:r w:rsidR="000E14D0" w:rsidRPr="00F81524">
        <w:rPr>
          <w:rFonts w:ascii="Times New Roman" w:eastAsia="標楷體" w:hAnsi="Times New Roman" w:cs="Times New Roman" w:hint="eastAsia"/>
          <w:kern w:val="0"/>
          <w:szCs w:val="24"/>
        </w:rPr>
        <w:t>引誘</w:t>
      </w:r>
      <w:r w:rsidR="00667988" w:rsidRPr="00F81524">
        <w:rPr>
          <w:rFonts w:ascii="Times New Roman" w:eastAsia="標楷體" w:hAnsi="Times New Roman" w:cs="Times New Roman"/>
          <w:kern w:val="0"/>
          <w:szCs w:val="24"/>
        </w:rPr>
        <w:t>，讓</w:t>
      </w:r>
      <w:r w:rsidR="000E14D0" w:rsidRPr="00F81524">
        <w:rPr>
          <w:rFonts w:ascii="Times New Roman" w:eastAsia="標楷體" w:hAnsi="Times New Roman" w:cs="Times New Roman" w:hint="eastAsia"/>
          <w:kern w:val="0"/>
          <w:szCs w:val="24"/>
        </w:rPr>
        <w:t>人因此失去理性判斷的能力</w:t>
      </w:r>
      <w:r w:rsidR="005F6CF4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F81524">
        <w:rPr>
          <w:rFonts w:ascii="Times New Roman" w:eastAsia="標楷體" w:hAnsi="Times New Roman" w:cs="Times New Roman" w:hint="eastAsia"/>
          <w:kern w:val="0"/>
          <w:szCs w:val="24"/>
        </w:rPr>
        <w:t>也常</w:t>
      </w:r>
      <w:r w:rsidR="00F81524" w:rsidRPr="00F81524">
        <w:rPr>
          <w:rFonts w:ascii="Times New Roman" w:eastAsia="標楷體" w:hAnsi="Times New Roman" w:cs="Times New Roman" w:hint="eastAsia"/>
          <w:kern w:val="0"/>
          <w:szCs w:val="24"/>
        </w:rPr>
        <w:t>散布「未成年不會被判刑」等錯誤觀念，刻意誤導青少年。</w:t>
      </w:r>
      <w:r w:rsidR="005F6CF4">
        <w:rPr>
          <w:rFonts w:ascii="Times New Roman" w:eastAsia="標楷體" w:hAnsi="Times New Roman" w:cs="Times New Roman" w:hint="eastAsia"/>
          <w:kern w:val="0"/>
          <w:szCs w:val="24"/>
        </w:rPr>
        <w:t>但</w:t>
      </w:r>
      <w:r w:rsidR="00F81524" w:rsidRPr="00F81524">
        <w:rPr>
          <w:rFonts w:ascii="Times New Roman" w:eastAsia="標楷體" w:hAnsi="Times New Roman" w:cs="Times New Roman"/>
          <w:kern w:val="0"/>
          <w:szCs w:val="24"/>
        </w:rPr>
        <w:t>事實上</w:t>
      </w:r>
      <w:r w:rsidR="00F81524" w:rsidRPr="00F81524">
        <w:rPr>
          <w:rFonts w:ascii="Times New Roman" w:eastAsia="標楷體" w:hAnsi="Times New Roman" w:cs="Times New Roman" w:hint="eastAsia"/>
          <w:kern w:val="0"/>
          <w:szCs w:val="24"/>
        </w:rPr>
        <w:t>只要</w:t>
      </w:r>
      <w:r w:rsidR="00F81524" w:rsidRPr="00F81524">
        <w:rPr>
          <w:rFonts w:ascii="Times New Roman" w:eastAsia="標楷體" w:hAnsi="Times New Roman" w:cs="Times New Roman"/>
          <w:kern w:val="0"/>
          <w:szCs w:val="24"/>
        </w:rPr>
        <w:t>涉及違法行為，後續必須面對的法律責任與賠償代價，往往遠比想像中更加沉重。當你以為自己找到一份「錢多事少」的好工作時，其實</w:t>
      </w:r>
      <w:r w:rsidR="00F81524" w:rsidRPr="00F81524">
        <w:rPr>
          <w:rFonts w:ascii="Times New Roman" w:eastAsia="標楷體" w:hAnsi="Times New Roman" w:cs="Times New Roman" w:hint="eastAsia"/>
          <w:kern w:val="0"/>
          <w:szCs w:val="24"/>
        </w:rPr>
        <w:t>很</w:t>
      </w:r>
      <w:r w:rsidR="00F81524" w:rsidRPr="00F81524">
        <w:rPr>
          <w:rFonts w:ascii="Times New Roman" w:eastAsia="標楷體" w:hAnsi="Times New Roman" w:cs="Times New Roman"/>
          <w:kern w:val="0"/>
          <w:szCs w:val="24"/>
        </w:rPr>
        <w:t>可能</w:t>
      </w:r>
      <w:r w:rsidR="00F81524" w:rsidRPr="00F81524">
        <w:rPr>
          <w:rFonts w:ascii="Times New Roman" w:eastAsia="標楷體" w:hAnsi="Times New Roman" w:cs="Times New Roman" w:hint="eastAsia"/>
          <w:kern w:val="0"/>
          <w:szCs w:val="24"/>
        </w:rPr>
        <w:t>已經踏入了</w:t>
      </w:r>
      <w:r w:rsidR="00F81524" w:rsidRPr="00F81524">
        <w:rPr>
          <w:rFonts w:ascii="Times New Roman" w:eastAsia="標楷體" w:hAnsi="Times New Roman" w:cs="Times New Roman"/>
          <w:kern w:val="0"/>
          <w:szCs w:val="24"/>
        </w:rPr>
        <w:t>犯罪陷阱。</w:t>
      </w:r>
    </w:p>
    <w:p w14:paraId="4A6FBFE2" w14:textId="4D06C416" w:rsidR="008647B7" w:rsidRPr="000E14D0" w:rsidRDefault="008647B7" w:rsidP="009D1D01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230FAA31" w14:textId="77777777" w:rsidR="00FF0202" w:rsidRDefault="000E14D0" w:rsidP="00FF0202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0E14D0">
        <w:rPr>
          <w:rFonts w:ascii="Times New Roman" w:eastAsia="標楷體" w:hAnsi="Times New Roman" w:cs="Times New Roman" w:hint="eastAsia"/>
          <w:kern w:val="0"/>
          <w:szCs w:val="24"/>
        </w:rPr>
        <w:t>近年就有真實新聞案例：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一名少年在網路匿名組織的誘導下，</w:t>
      </w:r>
      <w:r>
        <w:rPr>
          <w:rFonts w:ascii="Times New Roman" w:eastAsia="標楷體" w:hAnsi="Times New Roman" w:cs="Times New Roman" w:hint="eastAsia"/>
          <w:kern w:val="0"/>
          <w:szCs w:val="24"/>
        </w:rPr>
        <w:t>成為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詐騙集團的車手</w:t>
      </w:r>
      <w:r>
        <w:rPr>
          <w:rFonts w:ascii="Times New Roman" w:eastAsia="標楷體" w:hAnsi="Times New Roman" w:cs="Times New Roman" w:hint="eastAsia"/>
          <w:kern w:val="0"/>
          <w:szCs w:val="24"/>
        </w:rPr>
        <w:t>，負責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帶著提款卡到指定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ATM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領取現金。少年在短短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12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天內，領走了被害人高達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77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萬餘元的辛苦積蓄，直到被警方查獲。</w:t>
      </w:r>
      <w:r>
        <w:rPr>
          <w:rFonts w:ascii="Times New Roman" w:eastAsia="標楷體" w:hAnsi="Times New Roman" w:cs="Times New Roman" w:hint="eastAsia"/>
          <w:kern w:val="0"/>
          <w:szCs w:val="24"/>
        </w:rPr>
        <w:t>許多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當事人</w:t>
      </w:r>
      <w:r w:rsidRPr="000E14D0">
        <w:rPr>
          <w:rFonts w:ascii="Times New Roman" w:eastAsia="標楷體" w:hAnsi="Times New Roman" w:cs="Times New Roman" w:hint="eastAsia"/>
          <w:kern w:val="0"/>
          <w:szCs w:val="24"/>
        </w:rPr>
        <w:t>在案發後都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滿腹委屈，辯稱自己只是「幫忙跑腿」</w:t>
      </w:r>
      <w:r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233F9B" w:rsidRPr="006704C2">
        <w:rPr>
          <w:rFonts w:ascii="Times New Roman" w:eastAsia="標楷體" w:hAnsi="Times New Roman" w:cs="Times New Roman"/>
          <w:kern w:val="0"/>
          <w:szCs w:val="24"/>
        </w:rPr>
        <w:t>或「不知道那是詐騙」。然而</w:t>
      </w:r>
      <w:r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9B266F" w:rsidRPr="009B266F">
        <w:rPr>
          <w:rFonts w:ascii="Times New Roman" w:eastAsia="標楷體" w:hAnsi="Times New Roman" w:cs="Times New Roman" w:hint="eastAsia"/>
          <w:kern w:val="0"/>
          <w:szCs w:val="24"/>
        </w:rPr>
        <w:t>法律的判斷基準</w:t>
      </w:r>
      <w:r w:rsidR="009B266F">
        <w:rPr>
          <w:rFonts w:ascii="Times New Roman" w:eastAsia="標楷體" w:hAnsi="Times New Roman" w:cs="Times New Roman" w:hint="eastAsia"/>
          <w:kern w:val="0"/>
          <w:szCs w:val="24"/>
        </w:rPr>
        <w:t>很</w:t>
      </w:r>
      <w:r w:rsidR="009B266F" w:rsidRPr="009B266F">
        <w:rPr>
          <w:rFonts w:ascii="Times New Roman" w:eastAsia="標楷體" w:hAnsi="Times New Roman" w:cs="Times New Roman" w:hint="eastAsia"/>
          <w:kern w:val="0"/>
          <w:szCs w:val="24"/>
        </w:rPr>
        <w:t>明確：正當的工作絕不會要求個人在超商門口面交現金，更不會指派他人持提款卡取款。當一個人察覺事態異常，卻仍因貪圖高額報酬而選擇繼續配合，在法律上就極可能被認定具備「幫助詐騙」的意圖，必須承擔相應的</w:t>
      </w:r>
      <w:r w:rsidR="009B266F">
        <w:rPr>
          <w:rFonts w:ascii="Times New Roman" w:eastAsia="標楷體" w:hAnsi="Times New Roman" w:cs="Times New Roman" w:hint="eastAsia"/>
          <w:kern w:val="0"/>
          <w:szCs w:val="24"/>
        </w:rPr>
        <w:t>法律</w:t>
      </w:r>
      <w:r w:rsidR="009B266F" w:rsidRPr="009B266F">
        <w:rPr>
          <w:rFonts w:ascii="Times New Roman" w:eastAsia="標楷體" w:hAnsi="Times New Roman" w:cs="Times New Roman" w:hint="eastAsia"/>
          <w:kern w:val="0"/>
          <w:szCs w:val="24"/>
        </w:rPr>
        <w:t>責任。</w:t>
      </w:r>
    </w:p>
    <w:p w14:paraId="7700574A" w14:textId="77777777" w:rsidR="00D40484" w:rsidRDefault="00D40484" w:rsidP="00FF0202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504C8DF8" w14:textId="77777777" w:rsidR="0081400B" w:rsidRDefault="00D40484" w:rsidP="005266D4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此外，</w:t>
      </w:r>
      <w:r w:rsidR="005266D4" w:rsidRPr="005266D4">
        <w:rPr>
          <w:rFonts w:ascii="Times New Roman" w:eastAsia="標楷體" w:hAnsi="Times New Roman" w:cs="Times New Roman" w:hint="eastAsia"/>
          <w:kern w:val="0"/>
          <w:szCs w:val="24"/>
        </w:rPr>
        <w:t>詐騙集團的手法日新月異，除大眾熟知的</w:t>
      </w:r>
      <w:r w:rsidR="005266D4">
        <w:rPr>
          <w:rFonts w:ascii="Times New Roman" w:eastAsia="標楷體" w:hAnsi="Times New Roman" w:cs="Times New Roman" w:hint="eastAsia"/>
          <w:kern w:val="0"/>
          <w:szCs w:val="24"/>
        </w:rPr>
        <w:t>「</w:t>
      </w:r>
      <w:r w:rsidR="005266D4" w:rsidRPr="005266D4">
        <w:rPr>
          <w:rFonts w:ascii="Times New Roman" w:eastAsia="標楷體" w:hAnsi="Times New Roman" w:cs="Times New Roman" w:hint="eastAsia"/>
          <w:kern w:val="0"/>
          <w:szCs w:val="24"/>
        </w:rPr>
        <w:t>車手</w:t>
      </w:r>
      <w:r w:rsidR="005266D4">
        <w:rPr>
          <w:rFonts w:ascii="Times New Roman" w:eastAsia="標楷體" w:hAnsi="Times New Roman" w:cs="Times New Roman" w:hint="eastAsia"/>
          <w:kern w:val="0"/>
          <w:szCs w:val="24"/>
        </w:rPr>
        <w:t>」</w:t>
      </w:r>
      <w:r w:rsidR="005266D4" w:rsidRPr="005266D4">
        <w:rPr>
          <w:rFonts w:ascii="Times New Roman" w:eastAsia="標楷體" w:hAnsi="Times New Roman" w:cs="Times New Roman" w:hint="eastAsia"/>
          <w:kern w:val="0"/>
          <w:szCs w:val="24"/>
        </w:rPr>
        <w:t>外，近期更出現</w:t>
      </w:r>
      <w:r w:rsidR="0081400B" w:rsidRPr="0081400B">
        <w:rPr>
          <w:rFonts w:ascii="Times New Roman" w:eastAsia="標楷體" w:hAnsi="Times New Roman" w:cs="Times New Roman" w:hint="eastAsia"/>
          <w:kern w:val="0"/>
          <w:szCs w:val="24"/>
        </w:rPr>
        <w:t>以下兩種新型態犯罪模式：</w:t>
      </w:r>
    </w:p>
    <w:p w14:paraId="07845CBC" w14:textId="0FD4F0ED" w:rsidR="0081400B" w:rsidRPr="0081400B" w:rsidRDefault="0081400B" w:rsidP="0081400B">
      <w:pPr>
        <w:pStyle w:val="a3"/>
        <w:numPr>
          <w:ilvl w:val="0"/>
          <w:numId w:val="22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81400B">
        <w:rPr>
          <w:rFonts w:ascii="Times New Roman" w:eastAsia="標楷體" w:hAnsi="Times New Roman" w:cs="Times New Roman" w:hint="eastAsia"/>
          <w:kern w:val="0"/>
          <w:szCs w:val="24"/>
        </w:rPr>
        <w:t>「取簿手」犯罪：車手至超商領取未付款包裹，其中藏有被害人寄送之存摺、提款卡等金融工具</w:t>
      </w:r>
      <w:r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Pr="0081400B">
        <w:rPr>
          <w:rFonts w:ascii="Times New Roman" w:eastAsia="標楷體" w:hAnsi="Times New Roman" w:cs="Times New Roman" w:hint="eastAsia"/>
          <w:kern w:val="0"/>
          <w:szCs w:val="24"/>
        </w:rPr>
        <w:t>詐騙集團會利用這些帳戶幫忙收錢與轉帳，把騙來的錢洗乾淨，</w:t>
      </w:r>
      <w:r w:rsidR="004B5E1C">
        <w:rPr>
          <w:rFonts w:ascii="Times New Roman" w:eastAsia="標楷體" w:hAnsi="Times New Roman" w:cs="Times New Roman" w:hint="eastAsia"/>
          <w:kern w:val="0"/>
          <w:szCs w:val="24"/>
        </w:rPr>
        <w:t>以</w:t>
      </w:r>
      <w:r w:rsidR="004B5E1C" w:rsidRPr="004B5E1C">
        <w:rPr>
          <w:rFonts w:ascii="Times New Roman" w:eastAsia="標楷體" w:hAnsi="Times New Roman" w:cs="Times New Roman" w:hint="eastAsia"/>
          <w:kern w:val="0"/>
          <w:szCs w:val="24"/>
        </w:rPr>
        <w:t>躲避警方查緝</w:t>
      </w:r>
      <w:r w:rsidRPr="0081400B">
        <w:rPr>
          <w:rFonts w:ascii="Times New Roman" w:eastAsia="標楷體" w:hAnsi="Times New Roman" w:cs="Times New Roman" w:hint="eastAsia"/>
          <w:kern w:val="0"/>
          <w:szCs w:val="24"/>
        </w:rPr>
        <w:t>。</w:t>
      </w:r>
    </w:p>
    <w:p w14:paraId="2CCAA572" w14:textId="6F043793" w:rsidR="0081400B" w:rsidRPr="0081400B" w:rsidRDefault="0081400B" w:rsidP="0081400B">
      <w:pPr>
        <w:pStyle w:val="a3"/>
        <w:numPr>
          <w:ilvl w:val="0"/>
          <w:numId w:val="22"/>
        </w:numPr>
        <w:spacing w:line="276" w:lineRule="auto"/>
        <w:ind w:leftChars="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81400B">
        <w:rPr>
          <w:rFonts w:ascii="Times New Roman" w:eastAsia="標楷體" w:hAnsi="Times New Roman" w:cs="Times New Roman" w:hint="eastAsia"/>
          <w:kern w:val="0"/>
          <w:szCs w:val="24"/>
        </w:rPr>
        <w:t>電子支付碼洗錢：車手持被害人的電子支付付款碼（</w:t>
      </w:r>
      <w:r w:rsidRPr="0081400B">
        <w:rPr>
          <w:rFonts w:ascii="Times New Roman" w:eastAsia="標楷體" w:hAnsi="Times New Roman" w:cs="Times New Roman" w:hint="eastAsia"/>
          <w:kern w:val="0"/>
          <w:szCs w:val="24"/>
        </w:rPr>
        <w:t>QR Code</w:t>
      </w:r>
      <w:r w:rsidRPr="0081400B">
        <w:rPr>
          <w:rFonts w:ascii="Times New Roman" w:eastAsia="標楷體" w:hAnsi="Times New Roman" w:cs="Times New Roman" w:hint="eastAsia"/>
          <w:kern w:val="0"/>
          <w:szCs w:val="24"/>
        </w:rPr>
        <w:t>）至超商購買遊戲點數，藉此完成資金轉移與變現。</w:t>
      </w:r>
    </w:p>
    <w:p w14:paraId="68EE70B5" w14:textId="6E7BF4B2" w:rsidR="00D40484" w:rsidRPr="005266D4" w:rsidRDefault="005266D4" w:rsidP="0081400B">
      <w:pPr>
        <w:pStyle w:val="a3"/>
        <w:spacing w:before="240"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5266D4">
        <w:rPr>
          <w:rFonts w:ascii="Times New Roman" w:eastAsia="標楷體" w:hAnsi="Times New Roman" w:cs="Times New Roman" w:hint="eastAsia"/>
          <w:kern w:val="0"/>
          <w:szCs w:val="24"/>
        </w:rPr>
        <w:t>這些表面上看似單純的超商取貨或刷條碼結帳，實則已經淪為詐騙集團的洗錢工具。</w:t>
      </w:r>
      <w:r w:rsidR="0081400B" w:rsidRPr="0081400B">
        <w:rPr>
          <w:rFonts w:ascii="Times New Roman" w:eastAsia="標楷體" w:hAnsi="Times New Roman" w:cs="Times New Roman" w:hint="eastAsia"/>
          <w:kern w:val="0"/>
          <w:szCs w:val="24"/>
        </w:rPr>
        <w:t>無論是擔任負責蒐集帳戶的「取簿手」，還是協助操作金流購買點數，這些行為在法律上皆屬於協助詐騙犯罪</w:t>
      </w:r>
      <w:r w:rsidRPr="005266D4">
        <w:rPr>
          <w:rFonts w:ascii="Times New Roman" w:eastAsia="標楷體" w:hAnsi="Times New Roman" w:cs="Times New Roman" w:hint="eastAsia"/>
          <w:kern w:val="0"/>
          <w:szCs w:val="24"/>
        </w:rPr>
        <w:t>，千萬別因「只是跑個腿」而輕忽，成為詐騙集團的共犯。</w:t>
      </w:r>
    </w:p>
    <w:p w14:paraId="7656DB58" w14:textId="62894CDA" w:rsidR="009D1D01" w:rsidRPr="006704C2" w:rsidRDefault="009D1D01" w:rsidP="009D1D01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0EC1B299" w14:textId="53A96E5A" w:rsidR="00E14003" w:rsidRPr="00E14003" w:rsidRDefault="00233F9B" w:rsidP="00E14003">
      <w:pPr>
        <w:pStyle w:val="a3"/>
        <w:spacing w:line="276" w:lineRule="auto"/>
        <w:ind w:leftChars="50" w:left="120"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6704C2">
        <w:rPr>
          <w:rFonts w:ascii="Times New Roman" w:eastAsia="標楷體" w:hAnsi="Times New Roman" w:cs="Times New Roman"/>
          <w:kern w:val="0"/>
          <w:szCs w:val="24"/>
        </w:rPr>
        <w:lastRenderedPageBreak/>
        <w:t>透過真實發生的案例，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我們更應該明白，遇到來路不明的工作邀約、報酬高得不合理，或是內容模糊不清的任務時，千萬不要因為一時心動就答應。多懷疑一點、多查證一次，</w:t>
      </w:r>
      <w:r w:rsidR="005F6CF4">
        <w:rPr>
          <w:rFonts w:ascii="Times New Roman" w:eastAsia="標楷體" w:hAnsi="Times New Roman" w:cs="Times New Roman" w:hint="eastAsia"/>
          <w:kern w:val="0"/>
          <w:szCs w:val="24"/>
        </w:rPr>
        <w:t>才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能避免自己在不知不覺中踩進陷阱。無論是網路交易還是找打工，</w:t>
      </w:r>
      <w:r w:rsidR="00B63315">
        <w:rPr>
          <w:rFonts w:ascii="Times New Roman" w:eastAsia="標楷體" w:hAnsi="Times New Roman" w:cs="Times New Roman" w:hint="eastAsia"/>
          <w:kern w:val="0"/>
          <w:szCs w:val="24"/>
        </w:rPr>
        <w:t>應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優先選擇有實體店面、評價清楚，或是知名度較高的平</w:t>
      </w:r>
      <w:r w:rsidR="00A41694">
        <w:rPr>
          <w:rFonts w:ascii="Times New Roman" w:eastAsia="標楷體" w:hAnsi="Times New Roman" w:cs="Times New Roman" w:hint="eastAsia"/>
          <w:kern w:val="0"/>
          <w:szCs w:val="24"/>
        </w:rPr>
        <w:t>臺</w:t>
      </w:r>
      <w:r w:rsidR="00D446E6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在聯絡過程中，也要記得保留對話紀錄、匯款證明或相關截圖，這些都可能在發生問題時成為重要依據。尤其牽涉到金錢，或對方要求你處理來源不明的物品、帳戶或款項時，更不能自己判斷、貿然行動</w:t>
      </w:r>
      <w:r w:rsidR="00D446E6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有疑慮時，</w:t>
      </w:r>
      <w:r w:rsidR="004B5E1C">
        <w:rPr>
          <w:rFonts w:ascii="Times New Roman" w:eastAsia="標楷體" w:hAnsi="Times New Roman" w:cs="Times New Roman" w:hint="eastAsia"/>
          <w:kern w:val="0"/>
          <w:szCs w:val="24"/>
        </w:rPr>
        <w:t>請立即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撥打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165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反詐騙專線查證，</w:t>
      </w:r>
      <w:r w:rsidR="00FF0202">
        <w:rPr>
          <w:rFonts w:ascii="Times New Roman" w:eastAsia="標楷體" w:hAnsi="Times New Roman" w:cs="Times New Roman" w:hint="eastAsia"/>
          <w:kern w:val="0"/>
          <w:szCs w:val="24"/>
        </w:rPr>
        <w:t>才能避免因</w:t>
      </w:r>
      <w:r w:rsidR="00E14003" w:rsidRPr="00E14003">
        <w:rPr>
          <w:rFonts w:ascii="Times New Roman" w:eastAsia="標楷體" w:hAnsi="Times New Roman" w:cs="Times New Roman" w:hint="eastAsia"/>
          <w:kern w:val="0"/>
          <w:szCs w:val="24"/>
        </w:rPr>
        <w:t>一時的疏忽，變成日後難以承受的代價。</w:t>
      </w:r>
    </w:p>
    <w:p w14:paraId="355C6318" w14:textId="77777777" w:rsidR="004F1F1A" w:rsidRDefault="004F1F1A" w:rsidP="004F1F1A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6DB284E6" w14:textId="1B5E1CF8" w:rsidR="004F1F1A" w:rsidRPr="004F1F1A" w:rsidRDefault="004F1F1A" w:rsidP="005F6CF4">
      <w:pPr>
        <w:spacing w:line="276" w:lineRule="auto"/>
        <w:ind w:firstLineChars="200" w:firstLine="48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若不慎捲入詐騙情境，</w:t>
      </w:r>
      <w:r w:rsidR="005F6CF4">
        <w:rPr>
          <w:rFonts w:ascii="Times New Roman" w:eastAsia="標楷體" w:hAnsi="Times New Roman" w:cs="Times New Roman" w:hint="eastAsia"/>
          <w:kern w:val="0"/>
          <w:szCs w:val="24"/>
        </w:rPr>
        <w:t>請</w:t>
      </w: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遵循「停止、保全、求助」三步驟：</w:t>
      </w:r>
    </w:p>
    <w:p w14:paraId="6E037691" w14:textId="10BAE8C9" w:rsidR="004F1F1A" w:rsidRPr="004F1F1A" w:rsidRDefault="004F1F1A" w:rsidP="005F6CF4">
      <w:pPr>
        <w:pStyle w:val="a3"/>
        <w:numPr>
          <w:ilvl w:val="0"/>
          <w:numId w:val="21"/>
        </w:numPr>
        <w:spacing w:line="276" w:lineRule="auto"/>
        <w:ind w:left="96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立即停止：切斷與詐騙方的一切聯繫（刪除、封鎖）。</w:t>
      </w:r>
    </w:p>
    <w:p w14:paraId="36BEAF3C" w14:textId="32E75056" w:rsidR="004F1F1A" w:rsidRDefault="004F1F1A" w:rsidP="005F6CF4">
      <w:pPr>
        <w:pStyle w:val="a3"/>
        <w:numPr>
          <w:ilvl w:val="0"/>
          <w:numId w:val="21"/>
        </w:numPr>
        <w:spacing w:line="276" w:lineRule="auto"/>
        <w:ind w:left="96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保全證據</w:t>
      </w:r>
    </w:p>
    <w:p w14:paraId="0820B765" w14:textId="77777777" w:rsidR="004F1F1A" w:rsidRDefault="004F1F1A" w:rsidP="005F6CF4">
      <w:pPr>
        <w:pStyle w:val="a3"/>
        <w:spacing w:line="276" w:lineRule="auto"/>
        <w:ind w:leftChars="400" w:left="96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數位紀錄：截圖所有與詐騙方的對話記錄、匯款帳號或連結。</w:t>
      </w:r>
    </w:p>
    <w:p w14:paraId="4382B73C" w14:textId="70876CF8" w:rsidR="004F1F1A" w:rsidRPr="004F1F1A" w:rsidRDefault="004F1F1A" w:rsidP="005F6CF4">
      <w:pPr>
        <w:pStyle w:val="a3"/>
        <w:spacing w:line="276" w:lineRule="auto"/>
        <w:ind w:leftChars="400" w:left="96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實體證物：若手邊有詐騙集團交給你的包裹、信封或現金，絕對不要拆開、不要亂丟，</w:t>
      </w:r>
      <w:r w:rsidR="005F6CF4" w:rsidRPr="005F6CF4">
        <w:rPr>
          <w:rFonts w:ascii="Times New Roman" w:eastAsia="標楷體" w:hAnsi="Times New Roman" w:cs="Times New Roman" w:hint="eastAsia"/>
          <w:kern w:val="0"/>
          <w:szCs w:val="24"/>
        </w:rPr>
        <w:t>避免破壞指紋</w:t>
      </w: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，</w:t>
      </w:r>
      <w:r w:rsidR="005F6CF4" w:rsidRPr="005F6CF4">
        <w:rPr>
          <w:rFonts w:ascii="Times New Roman" w:eastAsia="標楷體" w:hAnsi="Times New Roman" w:cs="Times New Roman" w:hint="eastAsia"/>
          <w:kern w:val="0"/>
          <w:szCs w:val="24"/>
        </w:rPr>
        <w:t>以作為釐清案情的關鍵證據。</w:t>
      </w:r>
    </w:p>
    <w:p w14:paraId="78005081" w14:textId="1882C5B9" w:rsidR="008647B7" w:rsidRPr="005F6CF4" w:rsidRDefault="004F1F1A" w:rsidP="009D1D01">
      <w:pPr>
        <w:pStyle w:val="a3"/>
        <w:numPr>
          <w:ilvl w:val="0"/>
          <w:numId w:val="21"/>
        </w:numPr>
        <w:spacing w:line="276" w:lineRule="auto"/>
        <w:ind w:left="960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4F1F1A">
        <w:rPr>
          <w:rFonts w:ascii="Times New Roman" w:eastAsia="標楷體" w:hAnsi="Times New Roman" w:cs="Times New Roman" w:hint="eastAsia"/>
          <w:kern w:val="0"/>
          <w:szCs w:val="24"/>
        </w:rPr>
        <w:t>主動面對：</w:t>
      </w:r>
      <w:r w:rsidR="005F6CF4">
        <w:rPr>
          <w:rFonts w:ascii="Times New Roman" w:eastAsia="標楷體" w:hAnsi="Times New Roman" w:cs="Times New Roman" w:hint="eastAsia"/>
          <w:kern w:val="0"/>
          <w:szCs w:val="24"/>
        </w:rPr>
        <w:t>立即</w:t>
      </w:r>
      <w:r w:rsidR="005F6CF4" w:rsidRPr="005F6CF4">
        <w:rPr>
          <w:rFonts w:ascii="Times New Roman" w:eastAsia="標楷體" w:hAnsi="Times New Roman" w:cs="Times New Roman" w:hint="eastAsia"/>
          <w:kern w:val="0"/>
          <w:szCs w:val="24"/>
        </w:rPr>
        <w:t>告知家長或師長，由大人陪同處理。若不幸已經涉及犯罪行為，請由師長陪同主動向警方說明案情（自首或投案）。在司法實務上，這是爭取減輕刑責或緩刑最關鍵的救濟手段，不僅能釐清責任，更是負責任的態度，能為自己保留重新開始的機會。</w:t>
      </w:r>
    </w:p>
    <w:p w14:paraId="770CFD64" w14:textId="77777777" w:rsidR="004F1F1A" w:rsidRPr="006704C2" w:rsidRDefault="004F1F1A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34702FE3" w14:textId="77777777" w:rsidR="008647B7" w:rsidRPr="006704C2" w:rsidRDefault="008647B7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6704C2">
        <w:rPr>
          <w:rFonts w:ascii="Times New Roman" w:eastAsia="標楷體" w:hAnsi="Times New Roman" w:cs="Times New Roman"/>
          <w:kern w:val="0"/>
          <w:szCs w:val="24"/>
        </w:rPr>
        <w:t>參考資料：</w:t>
      </w:r>
    </w:p>
    <w:p w14:paraId="036B5804" w14:textId="558BD939" w:rsidR="00804C22" w:rsidRPr="006704C2" w:rsidRDefault="00804C22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6704C2">
        <w:rPr>
          <w:rFonts w:ascii="Times New Roman" w:eastAsia="標楷體" w:hAnsi="Times New Roman" w:cs="Times New Roman"/>
          <w:kern w:val="0"/>
          <w:szCs w:val="24"/>
        </w:rPr>
        <w:t>【</w:t>
      </w:r>
      <w:r w:rsidR="008647B7" w:rsidRPr="006704C2">
        <w:rPr>
          <w:rFonts w:ascii="Times New Roman" w:eastAsia="標楷體" w:hAnsi="Times New Roman" w:cs="Times New Roman"/>
          <w:kern w:val="0"/>
          <w:szCs w:val="24"/>
        </w:rPr>
        <w:t>16</w:t>
      </w:r>
      <w:r w:rsidR="008647B7" w:rsidRPr="006704C2">
        <w:rPr>
          <w:rFonts w:ascii="Times New Roman" w:eastAsia="標楷體" w:hAnsi="Times New Roman" w:cs="Times New Roman"/>
          <w:kern w:val="0"/>
          <w:szCs w:val="24"/>
        </w:rPr>
        <w:t>歲車手收詐款未得酬勞即落網</w:t>
      </w:r>
      <w:r w:rsidR="008647B7" w:rsidRPr="006704C2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8647B7" w:rsidRPr="006704C2">
        <w:rPr>
          <w:rFonts w:ascii="Times New Roman" w:eastAsia="標楷體" w:hAnsi="Times New Roman" w:cs="Times New Roman"/>
          <w:kern w:val="0"/>
          <w:szCs w:val="24"/>
        </w:rPr>
        <w:t>父親判連帶賠</w:t>
      </w:r>
      <w:r w:rsidR="008647B7" w:rsidRPr="006704C2">
        <w:rPr>
          <w:rFonts w:ascii="Times New Roman" w:eastAsia="標楷體" w:hAnsi="Times New Roman" w:cs="Times New Roman"/>
          <w:kern w:val="0"/>
          <w:szCs w:val="24"/>
        </w:rPr>
        <w:t>1</w:t>
      </w:r>
      <w:r w:rsidR="008647B7" w:rsidRPr="006704C2">
        <w:rPr>
          <w:rFonts w:ascii="Times New Roman" w:eastAsia="標楷體" w:hAnsi="Times New Roman" w:cs="Times New Roman"/>
          <w:kern w:val="0"/>
          <w:szCs w:val="24"/>
        </w:rPr>
        <w:t>千萬</w:t>
      </w:r>
      <w:r w:rsidR="006704C2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-</w:t>
      </w:r>
      <w:r w:rsidR="006704C2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CTWANT (2023)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】</w:t>
      </w:r>
    </w:p>
    <w:p w14:paraId="64DAD902" w14:textId="5C12D6DD" w:rsidR="008647B7" w:rsidRPr="006704C2" w:rsidRDefault="009A3FA3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hyperlink r:id="rId7" w:history="1">
        <w:r w:rsidR="00804C22" w:rsidRPr="006704C2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https://www.ctwant.com/article/429424/</w:t>
        </w:r>
      </w:hyperlink>
    </w:p>
    <w:p w14:paraId="71BB14DB" w14:textId="3001F11E" w:rsidR="00804C22" w:rsidRPr="006704C2" w:rsidRDefault="00804C22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r w:rsidRPr="006704C2">
        <w:rPr>
          <w:rFonts w:ascii="Times New Roman" w:eastAsia="標楷體" w:hAnsi="Times New Roman" w:cs="Times New Roman"/>
          <w:kern w:val="0"/>
          <w:szCs w:val="24"/>
        </w:rPr>
        <w:t>【車手輕鬆高薪風險低？被騙當車手可以和解或緩刑嗎？</w:t>
      </w:r>
      <w:r w:rsidR="006704C2">
        <w:rPr>
          <w:rFonts w:ascii="Times New Roman" w:eastAsia="標楷體" w:hAnsi="Times New Roman" w:cs="Times New Roman" w:hint="eastAsia"/>
          <w:kern w:val="0"/>
          <w:szCs w:val="24"/>
        </w:rPr>
        <w:t xml:space="preserve"> - 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法律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010</w:t>
      </w:r>
      <w:r w:rsidR="006704C2"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(202</w:t>
      </w:r>
      <w:r w:rsidR="006704C2">
        <w:rPr>
          <w:rFonts w:ascii="Times New Roman" w:eastAsia="標楷體" w:hAnsi="Times New Roman" w:cs="Times New Roman" w:hint="eastAsia"/>
          <w:kern w:val="0"/>
          <w:szCs w:val="24"/>
        </w:rPr>
        <w:t>6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)</w:t>
      </w:r>
      <w:r w:rsidR="006704C2" w:rsidRPr="006704C2">
        <w:rPr>
          <w:rFonts w:ascii="Times New Roman" w:eastAsia="標楷體" w:hAnsi="Times New Roman" w:cs="Times New Roman"/>
          <w:kern w:val="0"/>
          <w:szCs w:val="24"/>
        </w:rPr>
        <w:t>】</w:t>
      </w:r>
    </w:p>
    <w:p w14:paraId="4325C12D" w14:textId="603130C8" w:rsidR="00804C22" w:rsidRDefault="009A3FA3" w:rsidP="009D1D01">
      <w:pPr>
        <w:spacing w:line="276" w:lineRule="auto"/>
        <w:jc w:val="both"/>
        <w:rPr>
          <w:rStyle w:val="a8"/>
          <w:rFonts w:ascii="Times New Roman" w:eastAsia="標楷體" w:hAnsi="Times New Roman" w:cs="Times New Roman"/>
          <w:kern w:val="0"/>
          <w:szCs w:val="24"/>
        </w:rPr>
      </w:pPr>
      <w:hyperlink r:id="rId8" w:history="1">
        <w:r w:rsidR="00804C22" w:rsidRPr="006704C2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https://laws010.com/blog/criminal-offense/fraud/fraud-03</w:t>
        </w:r>
      </w:hyperlink>
    </w:p>
    <w:p w14:paraId="5A295753" w14:textId="04BACB0F" w:rsidR="00D40484" w:rsidRDefault="00D40484" w:rsidP="009D1D01">
      <w:pPr>
        <w:spacing w:line="276" w:lineRule="auto"/>
        <w:jc w:val="both"/>
        <w:rPr>
          <w:rStyle w:val="a8"/>
          <w:rFonts w:ascii="Times New Roman" w:eastAsia="標楷體" w:hAnsi="Times New Roman" w:cs="Times New Roman"/>
          <w:color w:val="auto"/>
          <w:kern w:val="0"/>
          <w:szCs w:val="24"/>
          <w:u w:val="none"/>
        </w:rPr>
      </w:pPr>
      <w:r w:rsidRPr="00D40484">
        <w:rPr>
          <w:rStyle w:val="a8"/>
          <w:rFonts w:ascii="Times New Roman" w:eastAsia="標楷體" w:hAnsi="Times New Roman" w:cs="Times New Roman" w:hint="eastAsia"/>
          <w:color w:val="auto"/>
          <w:kern w:val="0"/>
          <w:szCs w:val="24"/>
          <w:u w:val="none"/>
        </w:rPr>
        <w:t>【取簿手是什麼意思？超商取貨變成詐騙集團收簿手，竟會被判刑？</w:t>
      </w:r>
      <w:r w:rsidRPr="00D40484">
        <w:rPr>
          <w:rStyle w:val="a8"/>
          <w:rFonts w:ascii="Times New Roman" w:eastAsia="標楷體" w:hAnsi="Times New Roman" w:cs="Times New Roman" w:hint="eastAsia"/>
          <w:color w:val="auto"/>
          <w:kern w:val="0"/>
          <w:szCs w:val="24"/>
          <w:u w:val="none"/>
        </w:rPr>
        <w:t xml:space="preserve"> - </w:t>
      </w:r>
      <w:r w:rsidRPr="00D40484">
        <w:rPr>
          <w:rStyle w:val="a8"/>
          <w:rFonts w:ascii="Times New Roman" w:eastAsia="標楷體" w:hAnsi="Times New Roman" w:cs="Times New Roman" w:hint="eastAsia"/>
          <w:color w:val="auto"/>
          <w:kern w:val="0"/>
          <w:szCs w:val="24"/>
          <w:u w:val="none"/>
        </w:rPr>
        <w:t>法律諮詢通】</w:t>
      </w:r>
    </w:p>
    <w:p w14:paraId="0D0CA8A3" w14:textId="774A5F98" w:rsidR="00D40484" w:rsidRDefault="009A3FA3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hyperlink r:id="rId9" w:history="1">
        <w:r w:rsidR="00D40484" w:rsidRPr="00370599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https://www.lawyerknow.com/scammer-another-meaning/</w:t>
        </w:r>
      </w:hyperlink>
    </w:p>
    <w:p w14:paraId="5D7B50EF" w14:textId="66B6D252" w:rsidR="00D40484" w:rsidRDefault="00C57711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kern w:val="0"/>
          <w:szCs w:val="24"/>
        </w:rPr>
        <w:t>【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>台中地檢署破獲假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>QR Code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>付款碼詐欺集團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 xml:space="preserve"> 6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>名嫌犯全收押禁見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- 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>Yahoo</w:t>
      </w:r>
      <w:r w:rsidRPr="00C57711">
        <w:rPr>
          <w:rFonts w:ascii="Times New Roman" w:eastAsia="標楷體" w:hAnsi="Times New Roman" w:cs="Times New Roman" w:hint="eastAsia"/>
          <w:kern w:val="0"/>
          <w:szCs w:val="24"/>
        </w:rPr>
        <w:t>新聞</w:t>
      </w:r>
      <w:r>
        <w:rPr>
          <w:rFonts w:ascii="Times New Roman" w:eastAsia="標楷體" w:hAnsi="Times New Roman" w:cs="Times New Roman" w:hint="eastAsia"/>
          <w:kern w:val="0"/>
          <w:szCs w:val="24"/>
        </w:rPr>
        <w:t xml:space="preserve"> </w:t>
      </w:r>
      <w:r w:rsidRPr="006704C2">
        <w:rPr>
          <w:rFonts w:ascii="Times New Roman" w:eastAsia="標楷體" w:hAnsi="Times New Roman" w:cs="Times New Roman"/>
          <w:kern w:val="0"/>
          <w:szCs w:val="24"/>
        </w:rPr>
        <w:t>(202</w:t>
      </w:r>
      <w:r>
        <w:rPr>
          <w:rFonts w:ascii="Times New Roman" w:eastAsia="標楷體" w:hAnsi="Times New Roman" w:cs="Times New Roman" w:hint="eastAsia"/>
          <w:kern w:val="0"/>
          <w:szCs w:val="24"/>
        </w:rPr>
        <w:t>6</w:t>
      </w:r>
      <w:r w:rsidRPr="006704C2">
        <w:rPr>
          <w:rFonts w:ascii="Times New Roman" w:eastAsia="標楷體" w:hAnsi="Times New Roman" w:cs="Times New Roman"/>
          <w:kern w:val="0"/>
          <w:szCs w:val="24"/>
        </w:rPr>
        <w:t>)</w:t>
      </w:r>
      <w:r>
        <w:rPr>
          <w:rFonts w:ascii="Times New Roman" w:eastAsia="標楷體" w:hAnsi="Times New Roman" w:cs="Times New Roman" w:hint="eastAsia"/>
          <w:kern w:val="0"/>
          <w:szCs w:val="24"/>
        </w:rPr>
        <w:t>】</w:t>
      </w:r>
    </w:p>
    <w:p w14:paraId="4A9F703C" w14:textId="3E7E527B" w:rsidR="00C57711" w:rsidRDefault="009A3FA3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  <w:hyperlink r:id="rId10" w:history="1">
        <w:r w:rsidR="00C57711" w:rsidRPr="00370599">
          <w:rPr>
            <w:rStyle w:val="a8"/>
            <w:rFonts w:ascii="Times New Roman" w:eastAsia="標楷體" w:hAnsi="Times New Roman" w:cs="Times New Roman"/>
            <w:kern w:val="0"/>
            <w:szCs w:val="24"/>
          </w:rPr>
          <w:t>https://reurl.cc/j6Q4n2</w:t>
        </w:r>
      </w:hyperlink>
    </w:p>
    <w:p w14:paraId="0B71258B" w14:textId="77777777" w:rsidR="00C57711" w:rsidRPr="00C57711" w:rsidRDefault="00C57711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7B482752" w14:textId="77777777" w:rsidR="00C57711" w:rsidRPr="00C57711" w:rsidRDefault="00C57711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374EE0A9" w14:textId="77777777" w:rsidR="00804C22" w:rsidRPr="006704C2" w:rsidRDefault="00804C22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6C7769F4" w14:textId="77777777" w:rsidR="008647B7" w:rsidRPr="006704C2" w:rsidRDefault="008647B7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p w14:paraId="1CDB373E" w14:textId="77777777" w:rsidR="008647B7" w:rsidRPr="006704C2" w:rsidRDefault="008647B7" w:rsidP="009D1D01">
      <w:pPr>
        <w:spacing w:line="276" w:lineRule="auto"/>
        <w:jc w:val="both"/>
        <w:rPr>
          <w:rFonts w:ascii="Times New Roman" w:eastAsia="標楷體" w:hAnsi="Times New Roman" w:cs="Times New Roman"/>
          <w:kern w:val="0"/>
          <w:szCs w:val="24"/>
        </w:rPr>
      </w:pPr>
    </w:p>
    <w:sectPr w:rsidR="008647B7" w:rsidRPr="006704C2" w:rsidSect="00493CD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320ADC" w14:textId="77777777" w:rsidR="00D05AE1" w:rsidRDefault="00D05AE1" w:rsidP="00084DD6">
      <w:r>
        <w:separator/>
      </w:r>
    </w:p>
  </w:endnote>
  <w:endnote w:type="continuationSeparator" w:id="0">
    <w:p w14:paraId="4F100884" w14:textId="77777777" w:rsidR="00D05AE1" w:rsidRDefault="00D05AE1" w:rsidP="0008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7C045" w14:textId="77777777" w:rsidR="00D05AE1" w:rsidRDefault="00D05AE1" w:rsidP="00084DD6">
      <w:r>
        <w:separator/>
      </w:r>
    </w:p>
  </w:footnote>
  <w:footnote w:type="continuationSeparator" w:id="0">
    <w:p w14:paraId="03170952" w14:textId="77777777" w:rsidR="00D05AE1" w:rsidRDefault="00D05AE1" w:rsidP="00084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07A22"/>
    <w:multiLevelType w:val="hybridMultilevel"/>
    <w:tmpl w:val="698C8912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A790832"/>
    <w:multiLevelType w:val="hybridMultilevel"/>
    <w:tmpl w:val="E458BA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BC6423"/>
    <w:multiLevelType w:val="multilevel"/>
    <w:tmpl w:val="B540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96B4E"/>
    <w:multiLevelType w:val="hybridMultilevel"/>
    <w:tmpl w:val="B2B2EAD6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D8B110D"/>
    <w:multiLevelType w:val="hybridMultilevel"/>
    <w:tmpl w:val="A50C6694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01C0E26"/>
    <w:multiLevelType w:val="multilevel"/>
    <w:tmpl w:val="0FF0A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727EBD"/>
    <w:multiLevelType w:val="hybridMultilevel"/>
    <w:tmpl w:val="F7C6E9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5F572F"/>
    <w:multiLevelType w:val="hybridMultilevel"/>
    <w:tmpl w:val="96386184"/>
    <w:lvl w:ilvl="0" w:tplc="B22CDC2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327F686E"/>
    <w:multiLevelType w:val="hybridMultilevel"/>
    <w:tmpl w:val="0FDE1414"/>
    <w:lvl w:ilvl="0" w:tplc="DBFCE3C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7B85DE6"/>
    <w:multiLevelType w:val="multilevel"/>
    <w:tmpl w:val="002E5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0249A9"/>
    <w:multiLevelType w:val="hybridMultilevel"/>
    <w:tmpl w:val="4F48DF9E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1" w15:restartNumberingAfterBreak="0">
    <w:nsid w:val="42493DE6"/>
    <w:multiLevelType w:val="multilevel"/>
    <w:tmpl w:val="E558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1C6E6F"/>
    <w:multiLevelType w:val="hybridMultilevel"/>
    <w:tmpl w:val="DD0CA3E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4F083CB6"/>
    <w:multiLevelType w:val="hybridMultilevel"/>
    <w:tmpl w:val="B31A8778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4" w15:restartNumberingAfterBreak="0">
    <w:nsid w:val="57F16F9E"/>
    <w:multiLevelType w:val="hybridMultilevel"/>
    <w:tmpl w:val="E842DD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D9A20CE"/>
    <w:multiLevelType w:val="hybridMultilevel"/>
    <w:tmpl w:val="56E2B0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CB6E81"/>
    <w:multiLevelType w:val="hybridMultilevel"/>
    <w:tmpl w:val="53288D10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5F5A48EE"/>
    <w:multiLevelType w:val="hybridMultilevel"/>
    <w:tmpl w:val="7BE6A7A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4056D8A"/>
    <w:multiLevelType w:val="hybridMultilevel"/>
    <w:tmpl w:val="0780317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5460DB6"/>
    <w:multiLevelType w:val="hybridMultilevel"/>
    <w:tmpl w:val="616E466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0" w15:restartNumberingAfterBreak="0">
    <w:nsid w:val="689F6EB1"/>
    <w:multiLevelType w:val="hybridMultilevel"/>
    <w:tmpl w:val="108648A4"/>
    <w:lvl w:ilvl="0" w:tplc="8BA4ADB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09E2663"/>
    <w:multiLevelType w:val="hybridMultilevel"/>
    <w:tmpl w:val="A13AB0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14"/>
  </w:num>
  <w:num w:numId="3">
    <w:abstractNumId w:val="21"/>
  </w:num>
  <w:num w:numId="4">
    <w:abstractNumId w:val="2"/>
  </w:num>
  <w:num w:numId="5">
    <w:abstractNumId w:val="9"/>
  </w:num>
  <w:num w:numId="6">
    <w:abstractNumId w:val="5"/>
  </w:num>
  <w:num w:numId="7">
    <w:abstractNumId w:val="11"/>
  </w:num>
  <w:num w:numId="8">
    <w:abstractNumId w:val="20"/>
  </w:num>
  <w:num w:numId="9">
    <w:abstractNumId w:val="4"/>
  </w:num>
  <w:num w:numId="10">
    <w:abstractNumId w:val="12"/>
  </w:num>
  <w:num w:numId="11">
    <w:abstractNumId w:val="3"/>
  </w:num>
  <w:num w:numId="12">
    <w:abstractNumId w:val="16"/>
  </w:num>
  <w:num w:numId="13">
    <w:abstractNumId w:val="18"/>
  </w:num>
  <w:num w:numId="14">
    <w:abstractNumId w:val="8"/>
  </w:num>
  <w:num w:numId="15">
    <w:abstractNumId w:val="15"/>
  </w:num>
  <w:num w:numId="16">
    <w:abstractNumId w:val="7"/>
  </w:num>
  <w:num w:numId="17">
    <w:abstractNumId w:val="10"/>
  </w:num>
  <w:num w:numId="18">
    <w:abstractNumId w:val="6"/>
  </w:num>
  <w:num w:numId="19">
    <w:abstractNumId w:val="13"/>
  </w:num>
  <w:num w:numId="20">
    <w:abstractNumId w:val="0"/>
  </w:num>
  <w:num w:numId="21">
    <w:abstractNumId w:val="1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85"/>
    <w:rsid w:val="00006DD8"/>
    <w:rsid w:val="00010E03"/>
    <w:rsid w:val="00026DC2"/>
    <w:rsid w:val="00037981"/>
    <w:rsid w:val="00040477"/>
    <w:rsid w:val="00043475"/>
    <w:rsid w:val="00055982"/>
    <w:rsid w:val="00063E13"/>
    <w:rsid w:val="00084DD6"/>
    <w:rsid w:val="000B0B31"/>
    <w:rsid w:val="000B4710"/>
    <w:rsid w:val="000D2F1E"/>
    <w:rsid w:val="000E14D0"/>
    <w:rsid w:val="00104CAD"/>
    <w:rsid w:val="00106DDC"/>
    <w:rsid w:val="001072EE"/>
    <w:rsid w:val="00136924"/>
    <w:rsid w:val="00147528"/>
    <w:rsid w:val="0015556B"/>
    <w:rsid w:val="0018459C"/>
    <w:rsid w:val="0018738E"/>
    <w:rsid w:val="001923BC"/>
    <w:rsid w:val="001A4E7B"/>
    <w:rsid w:val="001B1A82"/>
    <w:rsid w:val="001B3FBF"/>
    <w:rsid w:val="001C19FB"/>
    <w:rsid w:val="001C1E9F"/>
    <w:rsid w:val="001C3463"/>
    <w:rsid w:val="001D3964"/>
    <w:rsid w:val="001F2B3E"/>
    <w:rsid w:val="00211413"/>
    <w:rsid w:val="00222A45"/>
    <w:rsid w:val="00226AC7"/>
    <w:rsid w:val="00233F9B"/>
    <w:rsid w:val="00233FBA"/>
    <w:rsid w:val="00256B1B"/>
    <w:rsid w:val="00260934"/>
    <w:rsid w:val="00275DB7"/>
    <w:rsid w:val="00293CFE"/>
    <w:rsid w:val="002A5B39"/>
    <w:rsid w:val="002A696F"/>
    <w:rsid w:val="002B474D"/>
    <w:rsid w:val="002C74FB"/>
    <w:rsid w:val="002D055A"/>
    <w:rsid w:val="002D60B8"/>
    <w:rsid w:val="002E18E3"/>
    <w:rsid w:val="002E1904"/>
    <w:rsid w:val="002E4D90"/>
    <w:rsid w:val="002F6C6F"/>
    <w:rsid w:val="003041EF"/>
    <w:rsid w:val="00316441"/>
    <w:rsid w:val="00323674"/>
    <w:rsid w:val="003249B9"/>
    <w:rsid w:val="00371D8E"/>
    <w:rsid w:val="00373B2B"/>
    <w:rsid w:val="00391F4E"/>
    <w:rsid w:val="00394359"/>
    <w:rsid w:val="003B08A8"/>
    <w:rsid w:val="003B30F9"/>
    <w:rsid w:val="00403594"/>
    <w:rsid w:val="004037B4"/>
    <w:rsid w:val="004075FB"/>
    <w:rsid w:val="004178BE"/>
    <w:rsid w:val="00430E26"/>
    <w:rsid w:val="0043503A"/>
    <w:rsid w:val="00447061"/>
    <w:rsid w:val="004471B6"/>
    <w:rsid w:val="004558B5"/>
    <w:rsid w:val="00461BCD"/>
    <w:rsid w:val="004756C2"/>
    <w:rsid w:val="00476D21"/>
    <w:rsid w:val="00482224"/>
    <w:rsid w:val="00493CD9"/>
    <w:rsid w:val="004976D3"/>
    <w:rsid w:val="004B0C39"/>
    <w:rsid w:val="004B3843"/>
    <w:rsid w:val="004B5E1C"/>
    <w:rsid w:val="004C0361"/>
    <w:rsid w:val="004C099B"/>
    <w:rsid w:val="004E6C47"/>
    <w:rsid w:val="004F1F1A"/>
    <w:rsid w:val="00514ACC"/>
    <w:rsid w:val="005266D4"/>
    <w:rsid w:val="005336D5"/>
    <w:rsid w:val="00536C64"/>
    <w:rsid w:val="00575960"/>
    <w:rsid w:val="00587511"/>
    <w:rsid w:val="00592835"/>
    <w:rsid w:val="005A0AA4"/>
    <w:rsid w:val="005A191E"/>
    <w:rsid w:val="005A25F0"/>
    <w:rsid w:val="005A4E7E"/>
    <w:rsid w:val="005B549D"/>
    <w:rsid w:val="005C0DC0"/>
    <w:rsid w:val="005D4E43"/>
    <w:rsid w:val="005F2646"/>
    <w:rsid w:val="005F3AB2"/>
    <w:rsid w:val="005F42C4"/>
    <w:rsid w:val="005F6CF4"/>
    <w:rsid w:val="00611C82"/>
    <w:rsid w:val="00614BEF"/>
    <w:rsid w:val="00623C32"/>
    <w:rsid w:val="006302E7"/>
    <w:rsid w:val="006414D0"/>
    <w:rsid w:val="00650CB3"/>
    <w:rsid w:val="0066225E"/>
    <w:rsid w:val="006628A2"/>
    <w:rsid w:val="00663954"/>
    <w:rsid w:val="00667988"/>
    <w:rsid w:val="006704C2"/>
    <w:rsid w:val="00685872"/>
    <w:rsid w:val="006904D0"/>
    <w:rsid w:val="006A0C5E"/>
    <w:rsid w:val="006B77F6"/>
    <w:rsid w:val="006D2BDF"/>
    <w:rsid w:val="006D7821"/>
    <w:rsid w:val="006F6F71"/>
    <w:rsid w:val="00710CC5"/>
    <w:rsid w:val="0075567B"/>
    <w:rsid w:val="0075572D"/>
    <w:rsid w:val="00764C91"/>
    <w:rsid w:val="007760AA"/>
    <w:rsid w:val="007A60C0"/>
    <w:rsid w:val="007E20B1"/>
    <w:rsid w:val="007F1031"/>
    <w:rsid w:val="00804C22"/>
    <w:rsid w:val="0081400B"/>
    <w:rsid w:val="00816F00"/>
    <w:rsid w:val="008231B4"/>
    <w:rsid w:val="00845B81"/>
    <w:rsid w:val="008647B7"/>
    <w:rsid w:val="00885125"/>
    <w:rsid w:val="008A75B2"/>
    <w:rsid w:val="008E5F2E"/>
    <w:rsid w:val="00906A60"/>
    <w:rsid w:val="009250AC"/>
    <w:rsid w:val="00950977"/>
    <w:rsid w:val="00957837"/>
    <w:rsid w:val="00972FE9"/>
    <w:rsid w:val="009817F1"/>
    <w:rsid w:val="00983D63"/>
    <w:rsid w:val="009951E3"/>
    <w:rsid w:val="009A3FA3"/>
    <w:rsid w:val="009A562B"/>
    <w:rsid w:val="009B266F"/>
    <w:rsid w:val="009B4143"/>
    <w:rsid w:val="009B492B"/>
    <w:rsid w:val="009C09E0"/>
    <w:rsid w:val="009C6EA2"/>
    <w:rsid w:val="009D1D01"/>
    <w:rsid w:val="009E3138"/>
    <w:rsid w:val="00A04739"/>
    <w:rsid w:val="00A057FE"/>
    <w:rsid w:val="00A244F7"/>
    <w:rsid w:val="00A41694"/>
    <w:rsid w:val="00A551A1"/>
    <w:rsid w:val="00A6017E"/>
    <w:rsid w:val="00A72A03"/>
    <w:rsid w:val="00A7525C"/>
    <w:rsid w:val="00AD5209"/>
    <w:rsid w:val="00AF6C9D"/>
    <w:rsid w:val="00B20F84"/>
    <w:rsid w:val="00B23358"/>
    <w:rsid w:val="00B565E1"/>
    <w:rsid w:val="00B63315"/>
    <w:rsid w:val="00B63631"/>
    <w:rsid w:val="00B66A71"/>
    <w:rsid w:val="00B67D31"/>
    <w:rsid w:val="00B801A9"/>
    <w:rsid w:val="00B84E5A"/>
    <w:rsid w:val="00BA4378"/>
    <w:rsid w:val="00BB1626"/>
    <w:rsid w:val="00BD639C"/>
    <w:rsid w:val="00BE3FB6"/>
    <w:rsid w:val="00C24D65"/>
    <w:rsid w:val="00C30270"/>
    <w:rsid w:val="00C32429"/>
    <w:rsid w:val="00C46147"/>
    <w:rsid w:val="00C55977"/>
    <w:rsid w:val="00C57711"/>
    <w:rsid w:val="00C62AD7"/>
    <w:rsid w:val="00C648D0"/>
    <w:rsid w:val="00C733D7"/>
    <w:rsid w:val="00C82795"/>
    <w:rsid w:val="00CA73CF"/>
    <w:rsid w:val="00CC189D"/>
    <w:rsid w:val="00CF663E"/>
    <w:rsid w:val="00D05AE1"/>
    <w:rsid w:val="00D11251"/>
    <w:rsid w:val="00D24DB0"/>
    <w:rsid w:val="00D25763"/>
    <w:rsid w:val="00D26B5D"/>
    <w:rsid w:val="00D3698C"/>
    <w:rsid w:val="00D40484"/>
    <w:rsid w:val="00D413AC"/>
    <w:rsid w:val="00D446E6"/>
    <w:rsid w:val="00D46A50"/>
    <w:rsid w:val="00D51568"/>
    <w:rsid w:val="00D8799E"/>
    <w:rsid w:val="00DB2AE7"/>
    <w:rsid w:val="00DC62A7"/>
    <w:rsid w:val="00DE4054"/>
    <w:rsid w:val="00DF2485"/>
    <w:rsid w:val="00DF38C5"/>
    <w:rsid w:val="00E1272D"/>
    <w:rsid w:val="00E128EB"/>
    <w:rsid w:val="00E14003"/>
    <w:rsid w:val="00E15F1E"/>
    <w:rsid w:val="00E17D44"/>
    <w:rsid w:val="00E31DEC"/>
    <w:rsid w:val="00E51009"/>
    <w:rsid w:val="00E57F1A"/>
    <w:rsid w:val="00E60300"/>
    <w:rsid w:val="00E6652C"/>
    <w:rsid w:val="00E77770"/>
    <w:rsid w:val="00EB2EEE"/>
    <w:rsid w:val="00EC5531"/>
    <w:rsid w:val="00EC5D57"/>
    <w:rsid w:val="00EE72BF"/>
    <w:rsid w:val="00EF18C4"/>
    <w:rsid w:val="00F10B3D"/>
    <w:rsid w:val="00F11987"/>
    <w:rsid w:val="00F15E7A"/>
    <w:rsid w:val="00F30507"/>
    <w:rsid w:val="00F368B5"/>
    <w:rsid w:val="00F474C1"/>
    <w:rsid w:val="00F804A8"/>
    <w:rsid w:val="00F81524"/>
    <w:rsid w:val="00F879C5"/>
    <w:rsid w:val="00FA3AD3"/>
    <w:rsid w:val="00FB6356"/>
    <w:rsid w:val="00FE09F7"/>
    <w:rsid w:val="00FE6B70"/>
    <w:rsid w:val="00FF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7D2E4F"/>
  <w15:chartTrackingRefBased/>
  <w15:docId w15:val="{5DB7E7F1-4109-419A-A023-E06695D82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040477"/>
    <w:pP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4047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84DD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84D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84DD6"/>
    <w:rPr>
      <w:sz w:val="20"/>
      <w:szCs w:val="20"/>
    </w:rPr>
  </w:style>
  <w:style w:type="character" w:styleId="a8">
    <w:name w:val="Hyperlink"/>
    <w:basedOn w:val="a0"/>
    <w:uiPriority w:val="99"/>
    <w:unhideWhenUsed/>
    <w:rsid w:val="0058751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87511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2E1904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E128E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128EB"/>
  </w:style>
  <w:style w:type="character" w:customStyle="1" w:styleId="ad">
    <w:name w:val="註解文字 字元"/>
    <w:basedOn w:val="a0"/>
    <w:link w:val="ac"/>
    <w:uiPriority w:val="99"/>
    <w:semiHidden/>
    <w:rsid w:val="00E128EB"/>
  </w:style>
  <w:style w:type="paragraph" w:styleId="ae">
    <w:name w:val="annotation subject"/>
    <w:basedOn w:val="ac"/>
    <w:next w:val="ac"/>
    <w:link w:val="af"/>
    <w:uiPriority w:val="99"/>
    <w:semiHidden/>
    <w:unhideWhenUsed/>
    <w:rsid w:val="00E128EB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E128EB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E128EB"/>
    <w:rPr>
      <w:rFonts w:asciiTheme="majorHAnsi" w:eastAsiaTheme="majorEastAsia" w:hAnsiTheme="majorHAnsi" w:cstheme="majorBidi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2D055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0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280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256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009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25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6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43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90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7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4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88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20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73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97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s010.com/blog/criminal-offense/fraud/fraud-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twant.com/article/429424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eurl.cc/j6Q4n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wyerknow.com/scammer-another-meaning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wen</cp:lastModifiedBy>
  <cp:revision>96</cp:revision>
  <dcterms:created xsi:type="dcterms:W3CDTF">2025-09-22T06:42:00Z</dcterms:created>
  <dcterms:modified xsi:type="dcterms:W3CDTF">2026-05-06T06:55:00Z</dcterms:modified>
</cp:coreProperties>
</file>